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A2" w:rsidRDefault="005378A2" w:rsidP="005378A2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A675DF" w:rsidP="00263539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center"/>
        <w:rPr>
          <w:rFonts w:ascii="Times New Roman" w:hAnsi="Times New Roman"/>
          <w:b/>
          <w:sz w:val="22"/>
          <w:szCs w:val="22"/>
        </w:rPr>
      </w:pPr>
      <w:r w:rsidRPr="00EF7467">
        <w:rPr>
          <w:rFonts w:ascii="Times New Roman" w:hAnsi="Times New Roman"/>
          <w:b/>
          <w:sz w:val="22"/>
        </w:rPr>
        <w:t xml:space="preserve">ISTANZA DI </w:t>
      </w:r>
      <w:bookmarkStart w:id="0" w:name="_GoBack"/>
      <w:bookmarkEnd w:id="0"/>
      <w:r w:rsidRPr="00EF7467">
        <w:rPr>
          <w:rFonts w:ascii="Times New Roman" w:hAnsi="Times New Roman"/>
          <w:b/>
          <w:sz w:val="22"/>
        </w:rPr>
        <w:t>PARTECIPAZIONE ALLA MANIFESTAZIONE DI INTERESSE PER LO SVOLGIMENTO DELL’</w:t>
      </w:r>
      <w:r>
        <w:rPr>
          <w:rFonts w:ascii="Times New Roman" w:hAnsi="Times New Roman"/>
          <w:b/>
          <w:sz w:val="22"/>
        </w:rPr>
        <w:t>ATTIVITA’ DI</w:t>
      </w:r>
      <w:r w:rsidRPr="00364D00">
        <w:rPr>
          <w:rFonts w:ascii="Times New Roman" w:hAnsi="Times New Roman"/>
          <w:b/>
          <w:sz w:val="22"/>
        </w:rPr>
        <w:t xml:space="preserve"> </w:t>
      </w:r>
      <w:r w:rsidR="00585802">
        <w:rPr>
          <w:rFonts w:ascii="Times New Roman" w:hAnsi="Times New Roman"/>
          <w:b/>
          <w:sz w:val="22"/>
        </w:rPr>
        <w:t>LOCAZIONE</w:t>
      </w:r>
      <w:r w:rsidRPr="00364D00">
        <w:rPr>
          <w:rFonts w:ascii="Times New Roman" w:hAnsi="Times New Roman"/>
          <w:b/>
          <w:sz w:val="22"/>
        </w:rPr>
        <w:t xml:space="preserve"> DI UNITA’ DA DIPORTO</w:t>
      </w:r>
      <w:r>
        <w:rPr>
          <w:rFonts w:ascii="Times New Roman" w:hAnsi="Times New Roman"/>
          <w:b/>
          <w:sz w:val="22"/>
        </w:rPr>
        <w:t xml:space="preserve"> </w:t>
      </w:r>
      <w:r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  <w:r w:rsidR="005106C2">
        <w:rPr>
          <w:rFonts w:ascii="Times New Roman" w:hAnsi="Times New Roman"/>
          <w:b/>
          <w:sz w:val="22"/>
          <w:szCs w:val="22"/>
        </w:rPr>
        <w:t xml:space="preserve"> – ANNUALITÁ </w:t>
      </w:r>
      <w:r w:rsidR="00585802">
        <w:rPr>
          <w:rFonts w:ascii="Times New Roman" w:hAnsi="Times New Roman"/>
          <w:b/>
          <w:sz w:val="22"/>
          <w:szCs w:val="22"/>
        </w:rPr>
        <w:t>2026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1F355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1F355B">
      <w:pPr>
        <w:pStyle w:val="Rientrocorpodeltesto"/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esercitare la propria attività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775A29" w:rsidRDefault="00775A29" w:rsidP="007D61C4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FB0599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FB0599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="00FB0599">
        <w:rPr>
          <w:rFonts w:ascii="Times New Roman" w:hAnsi="Times New Roman"/>
          <w:color w:val="000000"/>
          <w:sz w:val="22"/>
          <w:szCs w:val="22"/>
        </w:rPr>
        <w:t xml:space="preserve"> utilizzerà n. 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585802">
        <w:rPr>
          <w:rFonts w:ascii="Times New Roman" w:hAnsi="Times New Roman"/>
          <w:color w:val="000000"/>
          <w:sz w:val="22"/>
          <w:szCs w:val="22"/>
        </w:rPr>
        <w:t xml:space="preserve">__ </w:t>
      </w:r>
      <w:r w:rsidR="002726C3" w:rsidRPr="00775A29">
        <w:rPr>
          <w:rFonts w:ascii="Times New Roman" w:hAnsi="Times New Roman"/>
          <w:color w:val="000000"/>
          <w:sz w:val="22"/>
          <w:szCs w:val="22"/>
        </w:rPr>
        <w:t xml:space="preserve"> unità nautiche</w:t>
      </w:r>
      <w:r w:rsidR="00155D02">
        <w:rPr>
          <w:rFonts w:ascii="Times New Roman" w:hAnsi="Times New Roman"/>
          <w:color w:val="000000"/>
          <w:sz w:val="22"/>
          <w:szCs w:val="22"/>
        </w:rPr>
        <w:t xml:space="preserve"> (max. 5 unità)</w:t>
      </w:r>
      <w:r w:rsidR="002726C3" w:rsidRPr="00775A29">
        <w:rPr>
          <w:rFonts w:ascii="Times New Roman" w:hAnsi="Times New Roman"/>
          <w:color w:val="000000"/>
          <w:sz w:val="22"/>
          <w:szCs w:val="22"/>
        </w:rPr>
        <w:t xml:space="preserve">; </w:t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tab/>
      </w: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eventuale utilizzo di </w:t>
      </w:r>
      <w:r w:rsidR="00585802">
        <w:rPr>
          <w:rFonts w:ascii="Times New Roman" w:hAnsi="Times New Roman"/>
          <w:color w:val="000000"/>
          <w:sz w:val="22"/>
          <w:szCs w:val="22"/>
        </w:rPr>
        <w:t xml:space="preserve">ulteriori </w:t>
      </w:r>
      <w:r w:rsidR="00155D02">
        <w:rPr>
          <w:rFonts w:ascii="Times New Roman" w:hAnsi="Times New Roman"/>
          <w:color w:val="000000"/>
          <w:sz w:val="22"/>
          <w:szCs w:val="22"/>
        </w:rPr>
        <w:t xml:space="preserve">n. </w:t>
      </w:r>
      <w:r w:rsidR="00585802">
        <w:rPr>
          <w:rFonts w:ascii="Times New Roman" w:hAnsi="Times New Roman"/>
          <w:color w:val="000000"/>
          <w:sz w:val="22"/>
          <w:szCs w:val="22"/>
        </w:rPr>
        <w:t>__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157EC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75A29">
        <w:rPr>
          <w:rFonts w:ascii="Times New Roman" w:hAnsi="Times New Roman"/>
          <w:color w:val="000000"/>
          <w:sz w:val="22"/>
          <w:szCs w:val="22"/>
        </w:rPr>
        <w:t>unità nel caso non venga raggiunto il numero massimo di autorizzazioni assegnabili;</w:t>
      </w:r>
    </w:p>
    <w:p w:rsidR="00C21232" w:rsidRPr="00813E2C" w:rsidRDefault="002726C3" w:rsidP="00C21232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lastRenderedPageBreak/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C21232"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="00C21232" w:rsidRPr="00813E2C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la tipologia dei mezzi nautici e per la navigazione effettuata.</w:t>
      </w:r>
    </w:p>
    <w:p w:rsidR="002726C3" w:rsidRPr="004A164A" w:rsidRDefault="00C21232" w:rsidP="00C21232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813E2C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possedere tutti i </w:t>
      </w:r>
      <w:r w:rsidRPr="00813E2C">
        <w:rPr>
          <w:rFonts w:ascii="Times New Roman" w:hAnsi="Times New Roman"/>
          <w:b/>
          <w:color w:val="000000"/>
          <w:sz w:val="22"/>
          <w:szCs w:val="22"/>
          <w:u w:val="single"/>
        </w:rPr>
        <w:t>requisiti obbligatori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previsti ai sensi del </w:t>
      </w:r>
      <w:r>
        <w:rPr>
          <w:rFonts w:ascii="Times New Roman" w:hAnsi="Times New Roman"/>
          <w:color w:val="000000"/>
          <w:sz w:val="22"/>
          <w:szCs w:val="22"/>
        </w:rPr>
        <w:t xml:space="preserve">Disciplinare </w:t>
      </w:r>
      <w:r w:rsidR="00585802">
        <w:rPr>
          <w:rFonts w:ascii="Times New Roman" w:hAnsi="Times New Roman"/>
          <w:color w:val="000000"/>
          <w:sz w:val="22"/>
          <w:szCs w:val="22"/>
        </w:rPr>
        <w:t>2026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dell’AMP Capo </w:t>
      </w:r>
      <w:r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per l</w:t>
      </w:r>
      <w:r>
        <w:rPr>
          <w:rFonts w:ascii="Times New Roman" w:hAnsi="Times New Roman"/>
          <w:color w:val="000000"/>
          <w:sz w:val="22"/>
          <w:szCs w:val="22"/>
        </w:rPr>
        <w:t xml:space="preserve">o svolgimento dell’attività di </w:t>
      </w:r>
      <w:r w:rsidR="00585802">
        <w:rPr>
          <w:rFonts w:ascii="Times New Roman" w:hAnsi="Times New Roman"/>
          <w:color w:val="000000"/>
          <w:sz w:val="22"/>
          <w:szCs w:val="22"/>
        </w:rPr>
        <w:t>Locazione</w:t>
      </w:r>
      <w:r>
        <w:rPr>
          <w:rFonts w:ascii="Times New Roman" w:hAnsi="Times New Roman"/>
          <w:color w:val="000000"/>
          <w:sz w:val="22"/>
          <w:szCs w:val="22"/>
        </w:rPr>
        <w:t xml:space="preserve"> di unità da diporto;</w:t>
      </w:r>
    </w:p>
    <w:p w:rsidR="00C21232" w:rsidRPr="00114304" w:rsidRDefault="002726C3" w:rsidP="00C21232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C21232">
        <w:rPr>
          <w:rFonts w:ascii="Times New Roman" w:hAnsi="Times New Roman" w:cs="Times New Roman"/>
          <w:sz w:val="22"/>
          <w:szCs w:val="22"/>
        </w:rPr>
        <w:t>possedere i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="00C21232" w:rsidRPr="00FC5CF5">
        <w:rPr>
          <w:rFonts w:ascii="Times New Roman" w:hAnsi="Times New Roman" w:cs="Times New Roman"/>
          <w:b/>
          <w:sz w:val="22"/>
          <w:szCs w:val="22"/>
          <w:u w:val="single"/>
        </w:rPr>
        <w:t>seguenti requisiti preferenziali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 il cui punteggio</w:t>
      </w:r>
      <w:r w:rsidR="00C21232">
        <w:rPr>
          <w:rFonts w:ascii="Times New Roman" w:hAnsi="Times New Roman" w:cs="Times New Roman"/>
          <w:sz w:val="22"/>
          <w:szCs w:val="22"/>
        </w:rPr>
        <w:t xml:space="preserve"> è riportato nella tabella all’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 w:rsidR="00C21232">
        <w:rPr>
          <w:rFonts w:ascii="Times New Roman" w:hAnsi="Times New Roman" w:cs="Times New Roman"/>
          <w:sz w:val="22"/>
          <w:szCs w:val="22"/>
        </w:rPr>
        <w:t>5</w:t>
      </w:r>
      <w:r w:rsidR="00C21232" w:rsidRPr="00114304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C21232" w:rsidRPr="00114304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4304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7F00B0">
        <w:rPr>
          <w:rFonts w:ascii="Times New Roman" w:hAnsi="Times New Roman" w:cs="Times New Roman"/>
          <w:sz w:val="22"/>
          <w:szCs w:val="22"/>
        </w:rPr>
        <w:t xml:space="preserve">di unità nautiche </w:t>
      </w:r>
      <w:r w:rsidRPr="00C21232">
        <w:rPr>
          <w:rFonts w:ascii="Times New Roman" w:hAnsi="Times New Roman" w:cs="Times New Roman"/>
          <w:sz w:val="22"/>
          <w:szCs w:val="22"/>
        </w:rPr>
        <w:t>prevalentemente a propulsione elettrica, velica</w:t>
      </w:r>
      <w:r w:rsidRPr="007F00B0">
        <w:rPr>
          <w:rFonts w:ascii="Times New Roman" w:hAnsi="Times New Roman" w:cs="Times New Roman"/>
          <w:sz w:val="22"/>
          <w:szCs w:val="22"/>
        </w:rPr>
        <w:t>, o dotate di motore conforme alla più recente direttiva UE relativamente alle emissioni</w:t>
      </w:r>
      <w:r>
        <w:rPr>
          <w:rFonts w:ascii="Times New Roman" w:hAnsi="Times New Roman" w:cs="Times New Roman"/>
          <w:sz w:val="22"/>
          <w:szCs w:val="22"/>
        </w:rPr>
        <w:t xml:space="preserve"> acustiche e dei gas di scarico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C21232" w:rsidRPr="00114304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7F00B0">
        <w:rPr>
          <w:rFonts w:ascii="Times New Roman" w:hAnsi="Times New Roman" w:cs="Times New Roman"/>
          <w:sz w:val="22"/>
          <w:szCs w:val="22"/>
        </w:rPr>
        <w:t xml:space="preserve"> </w:t>
      </w:r>
      <w:r w:rsidRPr="00844C7C">
        <w:rPr>
          <w:rFonts w:ascii="Times New Roman" w:hAnsi="Times New Roman" w:cs="Times New Roman"/>
          <w:sz w:val="22"/>
          <w:szCs w:val="22"/>
        </w:rPr>
        <w:t xml:space="preserve">di unità nautiche con carene trattate con </w:t>
      </w:r>
      <w:proofErr w:type="spellStart"/>
      <w:r w:rsidRPr="00DA207B">
        <w:rPr>
          <w:rFonts w:ascii="Times New Roman" w:hAnsi="Times New Roman" w:cs="Times New Roman"/>
          <w:i/>
          <w:sz w:val="22"/>
          <w:szCs w:val="22"/>
        </w:rPr>
        <w:t>antifouling</w:t>
      </w:r>
      <w:proofErr w:type="spellEnd"/>
      <w:r w:rsidRPr="00844C7C">
        <w:rPr>
          <w:rFonts w:ascii="Times New Roman" w:hAnsi="Times New Roman" w:cs="Times New Roman"/>
          <w:sz w:val="22"/>
          <w:szCs w:val="22"/>
        </w:rPr>
        <w:t xml:space="preserve"> denominati “</w:t>
      </w:r>
      <w:proofErr w:type="spellStart"/>
      <w:r w:rsidRPr="00844C7C">
        <w:rPr>
          <w:rFonts w:ascii="Times New Roman" w:hAnsi="Times New Roman" w:cs="Times New Roman"/>
          <w:sz w:val="22"/>
          <w:szCs w:val="22"/>
        </w:rPr>
        <w:t>Fouling</w:t>
      </w:r>
      <w:proofErr w:type="spellEnd"/>
      <w:r w:rsidRPr="00844C7C">
        <w:rPr>
          <w:rFonts w:ascii="Times New Roman" w:hAnsi="Times New Roman" w:cs="Times New Roman"/>
          <w:sz w:val="22"/>
          <w:szCs w:val="22"/>
        </w:rPr>
        <w:t xml:space="preserve"> Release </w:t>
      </w:r>
      <w:proofErr w:type="spellStart"/>
      <w:r w:rsidRPr="00844C7C">
        <w:rPr>
          <w:rFonts w:ascii="Times New Roman" w:hAnsi="Times New Roman" w:cs="Times New Roman"/>
          <w:sz w:val="22"/>
          <w:szCs w:val="22"/>
        </w:rPr>
        <w:t>Coating</w:t>
      </w:r>
      <w:proofErr w:type="spellEnd"/>
      <w:r w:rsidRPr="00844C7C">
        <w:rPr>
          <w:rFonts w:ascii="Times New Roman" w:hAnsi="Times New Roman" w:cs="Times New Roman"/>
          <w:sz w:val="22"/>
          <w:szCs w:val="22"/>
        </w:rPr>
        <w:t xml:space="preserve">” o FRC a “rilascio 0” senza biocidi (biocide free) realizzati con matrici siliconiche o al teflon (effetto antiadesivo), rivestimenti fluoro polimerici (antiaderenti),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>
        <w:rPr>
          <w:rFonts w:ascii="Times New Roman" w:hAnsi="Times New Roman" w:cs="Times New Roman"/>
          <w:i/>
          <w:sz w:val="22"/>
          <w:szCs w:val="22"/>
        </w:rPr>
        <w:t>certificazione del cantiere nautico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C21232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una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sezione in italiano e in almeno 2 lingue straniere (tra FR/UK/SP/DE) nel proprio sito internet dedicata all’AMP Capo Caccia – Isola Piana con le regole e informazioni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i/>
          <w:sz w:val="22"/>
          <w:szCs w:val="22"/>
        </w:rPr>
        <w:t>indicare indirizzo web: ____________________________________________________)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</w:t>
      </w:r>
      <w:r>
        <w:rPr>
          <w:rFonts w:ascii="Times New Roman" w:hAnsi="Times New Roman" w:cs="Times New Roman"/>
          <w:i/>
          <w:sz w:val="22"/>
          <w:szCs w:val="22"/>
        </w:rPr>
        <w:t>o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</w:t>
      </w:r>
      <w:r>
        <w:rPr>
          <w:rFonts w:ascii="Times New Roman" w:hAnsi="Times New Roman" w:cs="Times New Roman"/>
          <w:sz w:val="22"/>
          <w:szCs w:val="22"/>
        </w:rPr>
        <w:t>osservazione cetacei</w:t>
      </w:r>
      <w:r w:rsidRPr="005D74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</w:t>
      </w:r>
      <w:r>
        <w:rPr>
          <w:rFonts w:ascii="Times New Roman" w:hAnsi="Times New Roman" w:cs="Times New Roman"/>
          <w:sz w:val="22"/>
          <w:szCs w:val="22"/>
        </w:rPr>
        <w:t>’</w:t>
      </w:r>
      <w:r w:rsidRPr="005D74EB">
        <w:rPr>
          <w:rFonts w:ascii="Times New Roman" w:hAnsi="Times New Roman" w:cs="Times New Roman"/>
          <w:sz w:val="22"/>
          <w:szCs w:val="22"/>
        </w:rPr>
        <w:t>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>
        <w:rPr>
          <w:rFonts w:ascii="Times New Roman" w:hAnsi="Times New Roman" w:cs="Times New Roman"/>
          <w:i/>
          <w:sz w:val="22"/>
          <w:szCs w:val="22"/>
        </w:rPr>
        <w:t>documentazione</w:t>
      </w:r>
      <w:r w:rsidRPr="005D74EB">
        <w:rPr>
          <w:rFonts w:ascii="Times New Roman" w:hAnsi="Times New Roman" w:cs="Times New Roman"/>
          <w:sz w:val="22"/>
          <w:szCs w:val="22"/>
        </w:rPr>
        <w:t>);</w:t>
      </w:r>
    </w:p>
    <w:p w:rsidR="00C21232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Pr="00110339">
        <w:rPr>
          <w:rFonts w:ascii="Times New Roman" w:hAnsi="Times New Roman" w:cs="Times New Roman"/>
          <w:sz w:val="22"/>
          <w:szCs w:val="22"/>
        </w:rPr>
        <w:t xml:space="preserve"> legale dell’impresa/ditta nel Comune di Alghero</w:t>
      </w:r>
      <w:r w:rsidR="0068445E">
        <w:rPr>
          <w:rFonts w:ascii="Times New Roman" w:hAnsi="Times New Roman" w:cs="Times New Roman"/>
          <w:sz w:val="22"/>
          <w:szCs w:val="22"/>
        </w:rPr>
        <w:t xml:space="preserve"> </w:t>
      </w:r>
      <w:r w:rsidR="0068445E" w:rsidRPr="005D74EB">
        <w:rPr>
          <w:rFonts w:ascii="Times New Roman" w:hAnsi="Times New Roman" w:cs="Times New Roman"/>
          <w:sz w:val="22"/>
          <w:szCs w:val="22"/>
        </w:rPr>
        <w:t>(</w:t>
      </w:r>
      <w:r w:rsidR="0068445E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68445E">
        <w:rPr>
          <w:rFonts w:ascii="Times New Roman" w:hAnsi="Times New Roman" w:cs="Times New Roman"/>
          <w:i/>
          <w:sz w:val="22"/>
          <w:szCs w:val="22"/>
        </w:rPr>
        <w:t>documentazione</w:t>
      </w:r>
      <w:r w:rsidR="0068445E" w:rsidRPr="005D74EB">
        <w:rPr>
          <w:rFonts w:ascii="Times New Roman" w:hAnsi="Times New Roman" w:cs="Times New Roman"/>
          <w:sz w:val="22"/>
          <w:szCs w:val="22"/>
        </w:rPr>
        <w:t>);</w:t>
      </w:r>
    </w:p>
    <w:p w:rsidR="00C21232" w:rsidRPr="005D74EB" w:rsidRDefault="00C21232" w:rsidP="00C21232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867B42">
        <w:rPr>
          <w:rFonts w:ascii="Times New Roman" w:hAnsi="Times New Roman" w:cs="Times New Roman"/>
          <w:sz w:val="22"/>
          <w:szCs w:val="22"/>
        </w:rPr>
        <w:t>titolarità</w:t>
      </w:r>
      <w:proofErr w:type="gramEnd"/>
      <w:r w:rsidR="00867B4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posto barca</w:t>
      </w:r>
      <w:r w:rsidRPr="00110339">
        <w:rPr>
          <w:rFonts w:ascii="Times New Roman" w:hAnsi="Times New Roman" w:cs="Times New Roman"/>
          <w:sz w:val="22"/>
          <w:szCs w:val="22"/>
        </w:rPr>
        <w:t xml:space="preserve"> </w:t>
      </w:r>
      <w:r w:rsidR="0009029E" w:rsidRPr="00DC22DF">
        <w:rPr>
          <w:rFonts w:ascii="Times New Roman" w:hAnsi="Times New Roman" w:cs="Times New Roman"/>
          <w:sz w:val="22"/>
          <w:szCs w:val="22"/>
        </w:rPr>
        <w:t>ricadente all’interno dell’Area Marina Protetta</w:t>
      </w:r>
      <w:r w:rsidR="0009029E">
        <w:rPr>
          <w:rFonts w:ascii="Times New Roman" w:hAnsi="Times New Roman" w:cs="Times New Roman"/>
          <w:sz w:val="22"/>
          <w:szCs w:val="22"/>
        </w:rPr>
        <w:t xml:space="preserve"> </w:t>
      </w:r>
      <w:r w:rsidRPr="00DC22DF">
        <w:rPr>
          <w:rFonts w:ascii="Times New Roman" w:hAnsi="Times New Roman" w:cs="Times New Roman"/>
          <w:sz w:val="22"/>
          <w:szCs w:val="22"/>
        </w:rPr>
        <w:t xml:space="preserve">dell’unità nautica utilizzata </w:t>
      </w:r>
      <w:r w:rsidRPr="005D74EB">
        <w:rPr>
          <w:rFonts w:ascii="Times New Roman" w:hAnsi="Times New Roman" w:cs="Times New Roman"/>
          <w:sz w:val="22"/>
          <w:szCs w:val="22"/>
        </w:rPr>
        <w:t>(</w:t>
      </w:r>
      <w:r w:rsidR="008F265B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8F265B">
        <w:rPr>
          <w:rFonts w:ascii="Times New Roman" w:hAnsi="Times New Roman" w:cs="Times New Roman"/>
          <w:i/>
          <w:sz w:val="22"/>
          <w:szCs w:val="22"/>
        </w:rPr>
        <w:t>documentazione).</w:t>
      </w:r>
    </w:p>
    <w:p w:rsidR="002726C3" w:rsidRPr="00C66E12" w:rsidRDefault="00331CAB" w:rsidP="00C21232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2726C3"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="002726C3"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Pr="00114304">
        <w:rPr>
          <w:rFonts w:ascii="Times New Roman" w:hAnsi="Times New Roman"/>
          <w:b/>
          <w:sz w:val="22"/>
          <w:szCs w:val="22"/>
          <w:u w:val="single"/>
        </w:rPr>
        <w:t>aver preso visione</w:t>
      </w:r>
      <w:r w:rsidRPr="00114304">
        <w:rPr>
          <w:rFonts w:ascii="Times New Roman" w:hAnsi="Times New Roman"/>
          <w:sz w:val="22"/>
          <w:szCs w:val="22"/>
        </w:rPr>
        <w:t xml:space="preserve"> del:</w:t>
      </w:r>
    </w:p>
    <w:p w:rsidR="00331CAB" w:rsidRPr="00B362E5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>D.M. del 29 luglio 2008 n. 146, e su</w:t>
      </w:r>
      <w:r>
        <w:rPr>
          <w:color w:val="000000"/>
          <w:sz w:val="22"/>
          <w:szCs w:val="22"/>
        </w:rPr>
        <w:t>ccessive modifiche, recante il C</w:t>
      </w:r>
      <w:r w:rsidRPr="00114304">
        <w:rPr>
          <w:color w:val="000000"/>
          <w:sz w:val="22"/>
          <w:szCs w:val="22"/>
        </w:rPr>
        <w:t>odice della nautica da d</w:t>
      </w:r>
      <w:r w:rsidRPr="00B362E5">
        <w:rPr>
          <w:color w:val="000000"/>
          <w:sz w:val="22"/>
          <w:szCs w:val="22"/>
        </w:rPr>
        <w:t>iporto;</w:t>
      </w:r>
    </w:p>
    <w:p w:rsidR="00331CAB" w:rsidRPr="00B362E5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B362E5">
        <w:rPr>
          <w:color w:val="000000"/>
          <w:sz w:val="22"/>
          <w:szCs w:val="22"/>
        </w:rPr>
        <w:t>Decreto Ministeriale del 20.09.2002 con il quale è stata istituita l’Area Marina Protetta Capo Caccia – Isola Piana;</w:t>
      </w:r>
    </w:p>
    <w:p w:rsidR="002726C3" w:rsidRPr="00B362E5" w:rsidRDefault="00331CAB" w:rsidP="008F7EC6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B362E5">
        <w:rPr>
          <w:color w:val="000000"/>
          <w:sz w:val="22"/>
          <w:szCs w:val="22"/>
        </w:rPr>
        <w:lastRenderedPageBreak/>
        <w:t xml:space="preserve">Disciplinare AMP </w:t>
      </w:r>
      <w:r w:rsidR="00585802" w:rsidRPr="00B362E5">
        <w:rPr>
          <w:color w:val="000000"/>
          <w:sz w:val="22"/>
          <w:szCs w:val="22"/>
        </w:rPr>
        <w:t>2026</w:t>
      </w:r>
      <w:r w:rsidRPr="00B362E5">
        <w:rPr>
          <w:color w:val="000000"/>
          <w:sz w:val="22"/>
          <w:szCs w:val="22"/>
        </w:rPr>
        <w:t xml:space="preserve"> approvato con </w:t>
      </w:r>
      <w:r w:rsidR="008F7EC6" w:rsidRPr="00B362E5">
        <w:rPr>
          <w:color w:val="000000"/>
          <w:sz w:val="22"/>
          <w:szCs w:val="22"/>
        </w:rPr>
        <w:t>decreto del Presidente dell’Azienda Speciale Parco di Porto Conte n. 02 del 04-05-2026</w:t>
      </w:r>
      <w:r w:rsidRPr="00B362E5">
        <w:rPr>
          <w:color w:val="000000"/>
          <w:sz w:val="22"/>
          <w:szCs w:val="22"/>
        </w:rPr>
        <w:t>;</w:t>
      </w:r>
      <w:r w:rsidR="002726C3" w:rsidRPr="00B362E5">
        <w:rPr>
          <w:sz w:val="22"/>
          <w:szCs w:val="22"/>
        </w:rPr>
        <w:t xml:space="preserve">   </w:t>
      </w:r>
    </w:p>
    <w:p w:rsidR="002726C3" w:rsidRPr="00B362E5" w:rsidRDefault="002726C3" w:rsidP="00C21232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362E5">
        <w:rPr>
          <w:rFonts w:ascii="Times New Roman" w:hAnsi="Times New Roman" w:cs="Times New Roman"/>
          <w:sz w:val="22"/>
          <w:szCs w:val="22"/>
        </w:rPr>
        <w:sym w:font="Marlett" w:char="0020"/>
      </w:r>
      <w:r w:rsidRPr="00B362E5">
        <w:rPr>
          <w:rFonts w:ascii="Times New Roman" w:hAnsi="Times New Roman" w:cs="Times New Roman"/>
          <w:sz w:val="22"/>
          <w:szCs w:val="22"/>
        </w:rPr>
        <w:t xml:space="preserve"> Di </w:t>
      </w:r>
      <w:r w:rsidRPr="00B362E5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B362E5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B362E5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B362E5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B362E5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</w:t>
      </w:r>
      <w:r w:rsidR="008F7EC6" w:rsidRPr="00B362E5">
        <w:rPr>
          <w:rFonts w:ascii="Times New Roman" w:hAnsi="Times New Roman" w:cs="Times New Roman"/>
          <w:sz w:val="22"/>
          <w:szCs w:val="22"/>
        </w:rPr>
        <w:t xml:space="preserve">eventualmente </w:t>
      </w:r>
      <w:r w:rsidRPr="00B362E5">
        <w:rPr>
          <w:rFonts w:ascii="Times New Roman" w:hAnsi="Times New Roman" w:cs="Times New Roman"/>
          <w:sz w:val="22"/>
          <w:szCs w:val="22"/>
        </w:rPr>
        <w:t xml:space="preserve">predisposti dal soggetto gestore ai fini di agevolare la sorveglianza ed il controllo, nonché </w:t>
      </w:r>
      <w:r w:rsidR="00D330E1" w:rsidRPr="00B362E5">
        <w:rPr>
          <w:rFonts w:ascii="Times New Roman" w:hAnsi="Times New Roman" w:cs="Times New Roman"/>
          <w:sz w:val="22"/>
          <w:szCs w:val="22"/>
        </w:rPr>
        <w:t xml:space="preserve">avere a bordo </w:t>
      </w:r>
      <w:r w:rsidRPr="00B362E5">
        <w:rPr>
          <w:rFonts w:ascii="Times New Roman" w:hAnsi="Times New Roman" w:cs="Times New Roman"/>
          <w:sz w:val="22"/>
          <w:szCs w:val="22"/>
        </w:rPr>
        <w:t>la carta dell’AMP con le zone interdette;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poter svolgere attività di accompagnamento o di supporto diverse da quelle indicate nell’autorizzazione;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</w:t>
      </w:r>
      <w:r w:rsidR="00213C87">
        <w:rPr>
          <w:rFonts w:ascii="Times New Roman" w:hAnsi="Times New Roman" w:cs="Times New Roman"/>
          <w:sz w:val="22"/>
          <w:szCs w:val="22"/>
        </w:rPr>
        <w:t>della</w:t>
      </w:r>
      <w:r w:rsidRPr="005D74EB">
        <w:rPr>
          <w:rFonts w:ascii="Times New Roman" w:hAnsi="Times New Roman" w:cs="Times New Roman"/>
          <w:sz w:val="22"/>
          <w:szCs w:val="22"/>
        </w:rPr>
        <w:t xml:space="preserve"> unità nautic</w:t>
      </w:r>
      <w:r w:rsidR="00213C87">
        <w:rPr>
          <w:rFonts w:ascii="Times New Roman" w:hAnsi="Times New Roman" w:cs="Times New Roman"/>
          <w:sz w:val="22"/>
          <w:szCs w:val="22"/>
        </w:rPr>
        <w:t>a</w:t>
      </w:r>
      <w:r w:rsidRPr="005D74EB">
        <w:rPr>
          <w:rFonts w:ascii="Times New Roman" w:hAnsi="Times New Roman" w:cs="Times New Roman"/>
          <w:sz w:val="22"/>
          <w:szCs w:val="22"/>
        </w:rPr>
        <w:t>, al fine di acquisire debita autorizzazione dal soggetto gestore;</w:t>
      </w:r>
    </w:p>
    <w:p w:rsidR="00C21232" w:rsidRPr="005D74EB" w:rsidRDefault="00C21232" w:rsidP="00C21232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237EBE">
        <w:rPr>
          <w:rFonts w:ascii="Times New Roman" w:hAnsi="Times New Roman" w:cs="Times New Roman"/>
          <w:b/>
          <w:sz w:val="22"/>
          <w:szCs w:val="22"/>
        </w:rPr>
        <w:t>dover</w:t>
      </w:r>
      <w:proofErr w:type="gramEnd"/>
      <w:r w:rsidRPr="00237EBE">
        <w:rPr>
          <w:rFonts w:ascii="Times New Roman" w:hAnsi="Times New Roman" w:cs="Times New Roman"/>
          <w:b/>
          <w:sz w:val="22"/>
          <w:szCs w:val="22"/>
        </w:rPr>
        <w:t xml:space="preserve"> versare il corrispettivo per l’autorizzazione e i diritti di segreteria</w:t>
      </w:r>
      <w:r>
        <w:rPr>
          <w:rFonts w:ascii="Times New Roman" w:hAnsi="Times New Roman" w:cs="Times New Roman"/>
          <w:sz w:val="22"/>
          <w:szCs w:val="22"/>
        </w:rPr>
        <w:t xml:space="preserve"> stabiliti dall’Ente g</w:t>
      </w:r>
      <w:r w:rsidRPr="005D74EB">
        <w:rPr>
          <w:rFonts w:ascii="Times New Roman" w:hAnsi="Times New Roman" w:cs="Times New Roman"/>
          <w:sz w:val="22"/>
          <w:szCs w:val="22"/>
        </w:rPr>
        <w:t xml:space="preserve">estore nel </w:t>
      </w:r>
      <w:r w:rsidRPr="00D87487">
        <w:rPr>
          <w:rFonts w:ascii="Times New Roman" w:hAnsi="Times New Roman" w:cs="Times New Roman"/>
          <w:sz w:val="22"/>
          <w:szCs w:val="22"/>
        </w:rPr>
        <w:t>Disciplinare AMP, ai sensi dell’art. 20;</w:t>
      </w:r>
    </w:p>
    <w:p w:rsidR="00C21232" w:rsidRPr="005D74EB" w:rsidRDefault="00C21232" w:rsidP="00C21232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</w:t>
      </w:r>
      <w:r>
        <w:rPr>
          <w:rFonts w:ascii="Times New Roman" w:hAnsi="Times New Roman" w:cs="Times New Roman"/>
          <w:sz w:val="22"/>
          <w:szCs w:val="22"/>
        </w:rPr>
        <w:t>ancoraggio/ormeggio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C21232" w:rsidRPr="00B938A5" w:rsidRDefault="00C21232" w:rsidP="00C21232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consegnare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entro il 3</w:t>
      </w:r>
      <w:r>
        <w:rPr>
          <w:rFonts w:ascii="Times New Roman" w:hAnsi="Times New Roman" w:cs="Times New Roman"/>
          <w:sz w:val="22"/>
          <w:szCs w:val="22"/>
        </w:rPr>
        <w:t>1 ottobre il registro</w:t>
      </w:r>
      <w:r w:rsidRPr="005D74EB">
        <w:rPr>
          <w:rFonts w:ascii="Times New Roman" w:hAnsi="Times New Roman" w:cs="Times New Roman"/>
          <w:sz w:val="22"/>
          <w:szCs w:val="22"/>
        </w:rPr>
        <w:t xml:space="preserve"> pena l’impossibilità di richiedere l’autorizzazione per l’anno successivo. </w:t>
      </w:r>
    </w:p>
    <w:p w:rsidR="00B938A5" w:rsidRPr="005D74EB" w:rsidRDefault="002726C3" w:rsidP="007D61C4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2726C3" w:rsidRPr="005D74E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r w:rsidR="00585802">
        <w:rPr>
          <w:rFonts w:ascii="Times New Roman" w:hAnsi="Times New Roman"/>
          <w:sz w:val="22"/>
          <w:szCs w:val="22"/>
        </w:rPr>
        <w:t xml:space="preserve">Elenco e documentazione relativa alle </w:t>
      </w:r>
      <w:r w:rsidR="00F97106" w:rsidRPr="00114304">
        <w:rPr>
          <w:rFonts w:ascii="Times New Roman" w:hAnsi="Times New Roman"/>
          <w:sz w:val="22"/>
          <w:szCs w:val="22"/>
        </w:rPr>
        <w:t>unità da diporto da autorizzare, ai fini della precisa individuazione delle caratteristiche tecniche</w:t>
      </w:r>
      <w:r w:rsidR="002C4B04">
        <w:rPr>
          <w:rFonts w:ascii="Times New Roman" w:hAnsi="Times New Roman"/>
          <w:sz w:val="22"/>
          <w:szCs w:val="22"/>
        </w:rPr>
        <w:t xml:space="preserve"> di LFT</w:t>
      </w:r>
      <w:r w:rsidR="00F97106" w:rsidRPr="00114304">
        <w:rPr>
          <w:rFonts w:ascii="Times New Roman" w:hAnsi="Times New Roman"/>
          <w:sz w:val="22"/>
          <w:szCs w:val="22"/>
        </w:rPr>
        <w:t>, e del rispetto degli obblighi amministrativi di legge</w:t>
      </w:r>
      <w:r w:rsidRPr="005D74EB">
        <w:rPr>
          <w:rFonts w:ascii="Times New Roman" w:hAnsi="Times New Roman"/>
          <w:sz w:val="22"/>
          <w:szCs w:val="22"/>
        </w:rPr>
        <w:t>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="00F97106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F97106">
        <w:rPr>
          <w:rFonts w:ascii="Times New Roman" w:hAnsi="Times New Roman"/>
          <w:sz w:val="22"/>
          <w:szCs w:val="22"/>
        </w:rPr>
        <w:t>copia</w:t>
      </w:r>
      <w:proofErr w:type="gramEnd"/>
      <w:r w:rsidR="00F97106" w:rsidRPr="00F97106">
        <w:rPr>
          <w:rFonts w:ascii="Times New Roman" w:hAnsi="Times New Roman"/>
          <w:sz w:val="22"/>
          <w:szCs w:val="22"/>
        </w:rPr>
        <w:t xml:space="preserve"> della comunicazione effettuata all’Ufficio Circondariale Marittimo di Alghero (Allegato 1 - comunicazione di inizio/prosieguo attività di </w:t>
      </w:r>
      <w:r w:rsidR="00FA22E2">
        <w:rPr>
          <w:rFonts w:ascii="Times New Roman" w:hAnsi="Times New Roman"/>
          <w:sz w:val="22"/>
          <w:szCs w:val="22"/>
        </w:rPr>
        <w:t>L</w:t>
      </w:r>
      <w:r w:rsidR="00585802">
        <w:rPr>
          <w:rFonts w:ascii="Times New Roman" w:hAnsi="Times New Roman"/>
          <w:sz w:val="22"/>
          <w:szCs w:val="22"/>
        </w:rPr>
        <w:t>ocazione</w:t>
      </w:r>
      <w:r w:rsidR="00F97106" w:rsidRPr="00F97106">
        <w:rPr>
          <w:rFonts w:ascii="Times New Roman" w:hAnsi="Times New Roman"/>
          <w:sz w:val="22"/>
          <w:szCs w:val="22"/>
        </w:rPr>
        <w:t xml:space="preserve"> di unità da diporto;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A56610">
        <w:rPr>
          <w:rFonts w:ascii="Times New Roman" w:hAnsi="Times New Roman"/>
          <w:sz w:val="22"/>
          <w:szCs w:val="22"/>
        </w:rPr>
        <w:t>eventuale</w:t>
      </w:r>
      <w:proofErr w:type="gramEnd"/>
      <w:r w:rsidR="00A56610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lastRenderedPageBreak/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servizi igienici e cucina a bordo.</w:t>
      </w:r>
    </w:p>
    <w:p w:rsidR="00B938A5" w:rsidRPr="000E650B" w:rsidRDefault="00B938A5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</w:t>
      </w:r>
      <w:r w:rsidR="00A56610"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che attesti </w:t>
      </w:r>
      <w:r w:rsidR="00A56610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trattamenti </w:t>
      </w:r>
      <w:proofErr w:type="spellStart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antifouling</w:t>
      </w:r>
      <w:proofErr w:type="spellEnd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denominati “</w:t>
      </w:r>
      <w:proofErr w:type="spellStart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Fouling</w:t>
      </w:r>
      <w:proofErr w:type="spellEnd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Release </w:t>
      </w:r>
      <w:proofErr w:type="spellStart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Coating</w:t>
      </w:r>
      <w:proofErr w:type="spellEnd"/>
      <w:r w:rsidR="00A56610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” o FRC a “rilascio 0” senza biocidi (biocide free) realizzati con matrici siliconiche o al teflon (effetto antiadesivo), rivestimenti f</w:t>
      </w:r>
      <w:r w:rsidR="00A56610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luoro polimerici (antiaderenti);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azione </w:t>
      </w:r>
      <w:r w:rsidR="00775A29">
        <w:rPr>
          <w:rFonts w:ascii="Times New Roman" w:hAnsi="Times New Roman"/>
          <w:bCs/>
          <w:color w:val="auto"/>
          <w:sz w:val="22"/>
          <w:szCs w:val="22"/>
        </w:rPr>
        <w:t>utile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A73237" w:rsidP="002726C3">
      <w:pPr>
        <w:jc w:val="right"/>
        <w:rPr>
          <w:color w:val="000000"/>
          <w:sz w:val="22"/>
        </w:rPr>
      </w:pPr>
      <w:r w:rsidRPr="000E650B">
        <w:rPr>
          <w:bCs/>
          <w:sz w:val="22"/>
          <w:szCs w:val="22"/>
        </w:rPr>
        <w:t>_____________________________________________________________</w:t>
      </w:r>
      <w:r>
        <w:rPr>
          <w:bCs/>
          <w:sz w:val="22"/>
          <w:szCs w:val="22"/>
        </w:rPr>
        <w:t>_______________________</w:t>
      </w:r>
    </w:p>
    <w:p w:rsidR="001F355B" w:rsidRDefault="001F355B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</w:t>
      </w:r>
      <w:r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73237" w:rsidRDefault="00A73237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4D6" w:rsidRDefault="00CD34D6" w:rsidP="00761EBA">
      <w:r>
        <w:separator/>
      </w:r>
    </w:p>
  </w:endnote>
  <w:endnote w:type="continuationSeparator" w:id="0">
    <w:p w:rsidR="00CD34D6" w:rsidRDefault="00CD34D6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CD34D6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3F38C1" w:rsidP="00313E1A">
    <w:pPr>
      <w:pStyle w:val="Pidipagina"/>
      <w:rPr>
        <w:rFonts w:ascii="Arial Narrow" w:hAnsi="Arial Narrow"/>
        <w:b/>
        <w:i/>
        <w:sz w:val="18"/>
        <w:szCs w:val="18"/>
      </w:rPr>
    </w:pPr>
    <w:r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1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2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4D6" w:rsidRDefault="00CD34D6" w:rsidP="00761EBA">
      <w:r>
        <w:separator/>
      </w:r>
    </w:p>
  </w:footnote>
  <w:footnote w:type="continuationSeparator" w:id="0">
    <w:p w:rsidR="00CD34D6" w:rsidRDefault="00CD34D6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CD34D6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003EE"/>
    <w:multiLevelType w:val="hybridMultilevel"/>
    <w:tmpl w:val="DBEC70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A02DDE"/>
    <w:multiLevelType w:val="hybridMultilevel"/>
    <w:tmpl w:val="D1ECCE0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8021F"/>
    <w:multiLevelType w:val="multilevel"/>
    <w:tmpl w:val="BD2CDD1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9029E"/>
    <w:rsid w:val="00096657"/>
    <w:rsid w:val="00097D40"/>
    <w:rsid w:val="000A6AFB"/>
    <w:rsid w:val="000B13A6"/>
    <w:rsid w:val="000C41DE"/>
    <w:rsid w:val="000D5334"/>
    <w:rsid w:val="000E5D50"/>
    <w:rsid w:val="00110339"/>
    <w:rsid w:val="001178F9"/>
    <w:rsid w:val="00123B3B"/>
    <w:rsid w:val="00147913"/>
    <w:rsid w:val="00155D02"/>
    <w:rsid w:val="00157EC2"/>
    <w:rsid w:val="00164E6F"/>
    <w:rsid w:val="00172E9A"/>
    <w:rsid w:val="0017611A"/>
    <w:rsid w:val="00176E0F"/>
    <w:rsid w:val="001A2F66"/>
    <w:rsid w:val="001A526D"/>
    <w:rsid w:val="001C51BE"/>
    <w:rsid w:val="001D05F1"/>
    <w:rsid w:val="001E169B"/>
    <w:rsid w:val="001F355B"/>
    <w:rsid w:val="001F5DFA"/>
    <w:rsid w:val="0020160D"/>
    <w:rsid w:val="002064EB"/>
    <w:rsid w:val="00213C87"/>
    <w:rsid w:val="00216806"/>
    <w:rsid w:val="00225217"/>
    <w:rsid w:val="00241607"/>
    <w:rsid w:val="00255584"/>
    <w:rsid w:val="00263539"/>
    <w:rsid w:val="00270ED0"/>
    <w:rsid w:val="002726C3"/>
    <w:rsid w:val="002746AA"/>
    <w:rsid w:val="00287A6B"/>
    <w:rsid w:val="002A21A5"/>
    <w:rsid w:val="002B35F0"/>
    <w:rsid w:val="002B7105"/>
    <w:rsid w:val="002C4B04"/>
    <w:rsid w:val="002F3B61"/>
    <w:rsid w:val="002F510B"/>
    <w:rsid w:val="003009B0"/>
    <w:rsid w:val="00305AB8"/>
    <w:rsid w:val="003138FF"/>
    <w:rsid w:val="003175BD"/>
    <w:rsid w:val="00331CAB"/>
    <w:rsid w:val="003320C0"/>
    <w:rsid w:val="003378C0"/>
    <w:rsid w:val="0035219E"/>
    <w:rsid w:val="00354F27"/>
    <w:rsid w:val="003C11E9"/>
    <w:rsid w:val="003C5CDA"/>
    <w:rsid w:val="003D042C"/>
    <w:rsid w:val="003D22D1"/>
    <w:rsid w:val="003E3199"/>
    <w:rsid w:val="003F38C1"/>
    <w:rsid w:val="003F4CB6"/>
    <w:rsid w:val="00404E16"/>
    <w:rsid w:val="00416299"/>
    <w:rsid w:val="00446C78"/>
    <w:rsid w:val="00452AF9"/>
    <w:rsid w:val="00453B17"/>
    <w:rsid w:val="004541B1"/>
    <w:rsid w:val="0046631B"/>
    <w:rsid w:val="00473AC5"/>
    <w:rsid w:val="004761B6"/>
    <w:rsid w:val="004A1407"/>
    <w:rsid w:val="004A164A"/>
    <w:rsid w:val="004B4C4F"/>
    <w:rsid w:val="004D5EC5"/>
    <w:rsid w:val="004D797A"/>
    <w:rsid w:val="004E0742"/>
    <w:rsid w:val="004E39E1"/>
    <w:rsid w:val="00500CBA"/>
    <w:rsid w:val="005106C2"/>
    <w:rsid w:val="00512587"/>
    <w:rsid w:val="00525EBC"/>
    <w:rsid w:val="005378A2"/>
    <w:rsid w:val="00565A85"/>
    <w:rsid w:val="00565AB7"/>
    <w:rsid w:val="00565B4A"/>
    <w:rsid w:val="0057785F"/>
    <w:rsid w:val="00585802"/>
    <w:rsid w:val="00590265"/>
    <w:rsid w:val="00590D1B"/>
    <w:rsid w:val="005B1494"/>
    <w:rsid w:val="005B465C"/>
    <w:rsid w:val="005B7A22"/>
    <w:rsid w:val="005C2C94"/>
    <w:rsid w:val="005F045B"/>
    <w:rsid w:val="005F20B5"/>
    <w:rsid w:val="005F4BF4"/>
    <w:rsid w:val="00611DA6"/>
    <w:rsid w:val="0063179B"/>
    <w:rsid w:val="006342A1"/>
    <w:rsid w:val="00641319"/>
    <w:rsid w:val="0065574B"/>
    <w:rsid w:val="0068445E"/>
    <w:rsid w:val="0069181D"/>
    <w:rsid w:val="006C0834"/>
    <w:rsid w:val="006E3B70"/>
    <w:rsid w:val="006F1846"/>
    <w:rsid w:val="006F59AF"/>
    <w:rsid w:val="006F7B63"/>
    <w:rsid w:val="007153E0"/>
    <w:rsid w:val="00717705"/>
    <w:rsid w:val="007376CD"/>
    <w:rsid w:val="00740603"/>
    <w:rsid w:val="00742338"/>
    <w:rsid w:val="007469E8"/>
    <w:rsid w:val="00761EBA"/>
    <w:rsid w:val="00770A52"/>
    <w:rsid w:val="007741D8"/>
    <w:rsid w:val="00775A29"/>
    <w:rsid w:val="007777D7"/>
    <w:rsid w:val="00780A8A"/>
    <w:rsid w:val="00797080"/>
    <w:rsid w:val="007A17F3"/>
    <w:rsid w:val="007B0BB3"/>
    <w:rsid w:val="007C3BAC"/>
    <w:rsid w:val="007C7CD8"/>
    <w:rsid w:val="007D61C4"/>
    <w:rsid w:val="007F45FB"/>
    <w:rsid w:val="0080443A"/>
    <w:rsid w:val="00810889"/>
    <w:rsid w:val="00842EB1"/>
    <w:rsid w:val="00854440"/>
    <w:rsid w:val="00867B42"/>
    <w:rsid w:val="0087713E"/>
    <w:rsid w:val="00882DD9"/>
    <w:rsid w:val="008A4811"/>
    <w:rsid w:val="008B534F"/>
    <w:rsid w:val="008C3BBA"/>
    <w:rsid w:val="008D0FD2"/>
    <w:rsid w:val="008E0665"/>
    <w:rsid w:val="008E3A6E"/>
    <w:rsid w:val="008E648C"/>
    <w:rsid w:val="008F265B"/>
    <w:rsid w:val="008F6017"/>
    <w:rsid w:val="008F75B7"/>
    <w:rsid w:val="008F7EC6"/>
    <w:rsid w:val="00901B26"/>
    <w:rsid w:val="00912144"/>
    <w:rsid w:val="009137D0"/>
    <w:rsid w:val="0093583A"/>
    <w:rsid w:val="00940991"/>
    <w:rsid w:val="00961073"/>
    <w:rsid w:val="009724DB"/>
    <w:rsid w:val="00973B61"/>
    <w:rsid w:val="00987544"/>
    <w:rsid w:val="00993958"/>
    <w:rsid w:val="00996DE6"/>
    <w:rsid w:val="009A6487"/>
    <w:rsid w:val="009D054F"/>
    <w:rsid w:val="009D470C"/>
    <w:rsid w:val="009F0859"/>
    <w:rsid w:val="009F10E8"/>
    <w:rsid w:val="00A1077C"/>
    <w:rsid w:val="00A40FCA"/>
    <w:rsid w:val="00A54A99"/>
    <w:rsid w:val="00A56610"/>
    <w:rsid w:val="00A6354E"/>
    <w:rsid w:val="00A6582C"/>
    <w:rsid w:val="00A675DF"/>
    <w:rsid w:val="00A73237"/>
    <w:rsid w:val="00A735C5"/>
    <w:rsid w:val="00A95223"/>
    <w:rsid w:val="00AA3F3D"/>
    <w:rsid w:val="00AA5A7E"/>
    <w:rsid w:val="00AB26A5"/>
    <w:rsid w:val="00AB54BF"/>
    <w:rsid w:val="00AB55E7"/>
    <w:rsid w:val="00AE3C3B"/>
    <w:rsid w:val="00AE4140"/>
    <w:rsid w:val="00AE5E0C"/>
    <w:rsid w:val="00AF2E9A"/>
    <w:rsid w:val="00B337C8"/>
    <w:rsid w:val="00B33A3B"/>
    <w:rsid w:val="00B362E5"/>
    <w:rsid w:val="00B412ED"/>
    <w:rsid w:val="00B41F6A"/>
    <w:rsid w:val="00B55CFE"/>
    <w:rsid w:val="00B65A27"/>
    <w:rsid w:val="00B8673A"/>
    <w:rsid w:val="00B938A5"/>
    <w:rsid w:val="00BD4C03"/>
    <w:rsid w:val="00C05257"/>
    <w:rsid w:val="00C11364"/>
    <w:rsid w:val="00C21232"/>
    <w:rsid w:val="00C24327"/>
    <w:rsid w:val="00C42880"/>
    <w:rsid w:val="00C51EDF"/>
    <w:rsid w:val="00C54B2F"/>
    <w:rsid w:val="00C66E12"/>
    <w:rsid w:val="00CA6BA2"/>
    <w:rsid w:val="00CC38E7"/>
    <w:rsid w:val="00CC789E"/>
    <w:rsid w:val="00CD34D6"/>
    <w:rsid w:val="00CE36EE"/>
    <w:rsid w:val="00CE4B73"/>
    <w:rsid w:val="00CF159A"/>
    <w:rsid w:val="00CF3813"/>
    <w:rsid w:val="00D16582"/>
    <w:rsid w:val="00D330E1"/>
    <w:rsid w:val="00D34F86"/>
    <w:rsid w:val="00D527EF"/>
    <w:rsid w:val="00D62552"/>
    <w:rsid w:val="00D678C5"/>
    <w:rsid w:val="00D75AB0"/>
    <w:rsid w:val="00DC2216"/>
    <w:rsid w:val="00DD3DD8"/>
    <w:rsid w:val="00DD60F8"/>
    <w:rsid w:val="00DE56EE"/>
    <w:rsid w:val="00E1103F"/>
    <w:rsid w:val="00E12F70"/>
    <w:rsid w:val="00E14697"/>
    <w:rsid w:val="00E60F5D"/>
    <w:rsid w:val="00E72B93"/>
    <w:rsid w:val="00E76878"/>
    <w:rsid w:val="00E8099C"/>
    <w:rsid w:val="00E83E3A"/>
    <w:rsid w:val="00E84072"/>
    <w:rsid w:val="00E94D01"/>
    <w:rsid w:val="00EA0B90"/>
    <w:rsid w:val="00EA193D"/>
    <w:rsid w:val="00EA7538"/>
    <w:rsid w:val="00EB61DB"/>
    <w:rsid w:val="00EB6D63"/>
    <w:rsid w:val="00EB6DAB"/>
    <w:rsid w:val="00EB7C84"/>
    <w:rsid w:val="00EE3642"/>
    <w:rsid w:val="00EE578F"/>
    <w:rsid w:val="00EF63B3"/>
    <w:rsid w:val="00F01505"/>
    <w:rsid w:val="00F05AE5"/>
    <w:rsid w:val="00F07948"/>
    <w:rsid w:val="00F17232"/>
    <w:rsid w:val="00F2248B"/>
    <w:rsid w:val="00F25063"/>
    <w:rsid w:val="00F3110E"/>
    <w:rsid w:val="00F443B3"/>
    <w:rsid w:val="00F7189F"/>
    <w:rsid w:val="00F7751E"/>
    <w:rsid w:val="00F807FE"/>
    <w:rsid w:val="00F97106"/>
    <w:rsid w:val="00FA22E2"/>
    <w:rsid w:val="00FA72D3"/>
    <w:rsid w:val="00FB0599"/>
    <w:rsid w:val="00FC36DD"/>
    <w:rsid w:val="00FE1A6E"/>
    <w:rsid w:val="00FF1E32"/>
    <w:rsid w:val="00FF3F30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  <w:style w:type="paragraph" w:styleId="Paragrafoelenco">
    <w:name w:val="List Paragraph"/>
    <w:basedOn w:val="Normale"/>
    <w:uiPriority w:val="34"/>
    <w:qFormat/>
    <w:rsid w:val="00147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ampcapocaccia.it" TargetMode="External"/><Relationship Id="rId1" Type="http://schemas.openxmlformats.org/officeDocument/2006/relationships/hyperlink" Target="mailto:parcodiportoconte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34</cp:revision>
  <cp:lastPrinted>2021-04-01T09:25:00Z</cp:lastPrinted>
  <dcterms:created xsi:type="dcterms:W3CDTF">2024-01-25T12:37:00Z</dcterms:created>
  <dcterms:modified xsi:type="dcterms:W3CDTF">2026-05-27T13:06:00Z</dcterms:modified>
</cp:coreProperties>
</file>